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shd w:fill="1B2A38" w:val="clear"/>
            <w:tcMar>
              <w:top w:type="dxa" w:w="400"/>
              <w:left w:type="dxa" w:w="360"/>
              <w:bottom w:type="dxa" w:w="60"/>
              <w:right w:type="dxa" w:w="36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aps/>
                <w:color w:val="E05206"/>
                <w:sz w:val="20"/>
                <w:szCs w:val="20"/>
              </w:rPr>
              <w:t xml:space="preserve">ТЕХНИЧЕСКИЙ ПАСПОРТ ИЗДЕЛИЯ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FFFFFF"/>
                <w:sz w:val="80"/>
                <w:szCs w:val="80"/>
              </w:rPr>
              <w:t xml:space="preserve">ASV-11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color w:val="7FA4C0"/>
                <w:sz w:val="24"/>
                <w:szCs w:val="24"/>
              </w:rPr>
              <w:t xml:space="preserve">Автономный надводный катамаран ледового класса</w:t>
            </w:r>
          </w:p>
          <w:p>
            <w:pPr>
              <w:spacing w:before="0" w:after="400"/>
            </w:pPr>
            <w:r>
              <w:rPr>
                <w:rFonts w:ascii="Arial" w:cs="Arial" w:eastAsia="Arial" w:hAnsi="Arial"/>
                <w:color w:val="4A6A80"/>
                <w:sz w:val="19"/>
                <w:szCs w:val="19"/>
              </w:rPr>
              <w:t xml:space="preserve">WestSeal  ·  westseal.ru  ·  2026</w:t>
            </w:r>
          </w:p>
        </w:tc>
      </w:tr>
    </w:tbl>
    <w:p>
      <w:pPr>
        <w:spacing w:before="0" w:after="2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9"/>
        <w:gridCol w:w="2409"/>
        <w:gridCol w:w="2409"/>
        <w:gridCol w:w="2409"/>
      </w:tblGrid>
      <w:tr>
        <w:tc>
          <w:tcPr>
            <w:tcW w:type="dxa" w:w="2409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shd w:fill="F2F8FC" w:val="clear"/>
            <w:tcMar>
              <w:top w:type="dxa" w:w="200"/>
              <w:left w:type="dxa" w:w="160"/>
              <w:bottom w:type="dxa" w:w="200"/>
              <w:right w:type="dxa" w:w="160"/>
            </w:tcMar>
          </w:tcPr>
          <w:p>
            <w:pPr>
              <w:spacing w:before="0" w:after="40"/>
              <w:jc w:val="center"/>
            </w:pPr>
            <w:r>
              <w:rPr>
                <w:rFonts w:ascii="Arial" w:cs="Arial" w:eastAsia="Arial" w:hAnsi="Arial"/>
                <w:b/>
                <w:bCs/>
                <w:color w:val="E05206"/>
                <w:sz w:val="40"/>
                <w:szCs w:val="40"/>
              </w:rPr>
              <w:t xml:space="preserve">11 м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color w:val="5A6370"/>
                <w:sz w:val="18"/>
                <w:szCs w:val="18"/>
              </w:rPr>
              <w:t xml:space="preserve">Длина</w:t>
            </w:r>
          </w:p>
        </w:tc>
        <w:tc>
          <w:tcPr>
            <w:tcW w:type="dxa" w:w="2409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shd w:fill="EEF1F4" w:val="clear"/>
            <w:tcMar>
              <w:top w:type="dxa" w:w="200"/>
              <w:left w:type="dxa" w:w="160"/>
              <w:bottom w:type="dxa" w:w="200"/>
              <w:right w:type="dxa" w:w="160"/>
            </w:tcMar>
          </w:tcPr>
          <w:p>
            <w:pPr>
              <w:spacing w:before="0" w:after="40"/>
              <w:jc w:val="center"/>
            </w:pPr>
            <w:r>
              <w:rPr>
                <w:rFonts w:ascii="Arial" w:cs="Arial" w:eastAsia="Arial" w:hAnsi="Arial"/>
                <w:b/>
                <w:bCs/>
                <w:color w:val="E05206"/>
                <w:sz w:val="40"/>
                <w:szCs w:val="40"/>
              </w:rPr>
              <w:t xml:space="preserve">4.5 сут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color w:val="5A6370"/>
                <w:sz w:val="18"/>
                <w:szCs w:val="18"/>
              </w:rPr>
              <w:t xml:space="preserve">Автономность</w:t>
            </w:r>
          </w:p>
        </w:tc>
        <w:tc>
          <w:tcPr>
            <w:tcW w:type="dxa" w:w="2409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shd w:fill="F2F8FC" w:val="clear"/>
            <w:tcMar>
              <w:top w:type="dxa" w:w="200"/>
              <w:left w:type="dxa" w:w="160"/>
              <w:bottom w:type="dxa" w:w="200"/>
              <w:right w:type="dxa" w:w="160"/>
            </w:tcMar>
          </w:tcPr>
          <w:p>
            <w:pPr>
              <w:spacing w:before="0" w:after="40"/>
              <w:jc w:val="center"/>
            </w:pPr>
            <w:r>
              <w:rPr>
                <w:rFonts w:ascii="Arial" w:cs="Arial" w:eastAsia="Arial" w:hAnsi="Arial"/>
                <w:b/>
                <w:bCs/>
                <w:color w:val="E05206"/>
                <w:sz w:val="40"/>
                <w:szCs w:val="40"/>
              </w:rPr>
              <w:t xml:space="preserve">Ice-C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color w:val="5A6370"/>
                <w:sz w:val="18"/>
                <w:szCs w:val="18"/>
              </w:rPr>
              <w:t xml:space="preserve">Ледовый класс</w:t>
            </w:r>
          </w:p>
        </w:tc>
        <w:tc>
          <w:tcPr>
            <w:tcW w:type="dxa" w:w="2409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shd w:fill="EEF1F4" w:val="clear"/>
            <w:tcMar>
              <w:top w:type="dxa" w:w="200"/>
              <w:left w:type="dxa" w:w="160"/>
              <w:bottom w:type="dxa" w:w="200"/>
              <w:right w:type="dxa" w:w="160"/>
            </w:tcMar>
          </w:tcPr>
          <w:p>
            <w:pPr>
              <w:spacing w:before="0" w:after="40"/>
              <w:jc w:val="center"/>
            </w:pPr>
            <w:r>
              <w:rPr>
                <w:rFonts w:ascii="Arial" w:cs="Arial" w:eastAsia="Arial" w:hAnsi="Arial"/>
                <w:b/>
                <w:bCs/>
                <w:color w:val="E05206"/>
                <w:sz w:val="40"/>
                <w:szCs w:val="40"/>
              </w:rPr>
              <w:t xml:space="preserve">ISO 20′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color w:val="5A6370"/>
                <w:sz w:val="18"/>
                <w:szCs w:val="18"/>
              </w:rPr>
              <w:t xml:space="preserve">Контейнер</w:t>
            </w:r>
          </w:p>
        </w:tc>
      </w:tr>
    </w:tbl>
    <w:p>
      <w:pPr>
        <w:spacing w:before="0" w:after="2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Borders>
              <w:top w:val="nil" w:color="FFFFFF" w:sz="0"/>
              <w:left w:val="single" w:color="E05206" w:sz="20"/>
              <w:bottom w:val="nil" w:color="FFFFFF" w:sz="0"/>
              <w:right w:val="nil" w:color="FFFFFF" w:sz="0"/>
            </w:tcBorders>
            <w:shd w:fill="F2F8FC" w:val="clear"/>
            <w:tcMar>
              <w:top w:type="dxa" w:w="180"/>
              <w:left w:type="dxa" w:w="260"/>
              <w:bottom w:type="dxa" w:w="180"/>
              <w:right w:type="dxa" w:w="260"/>
            </w:tcMar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color w:val="5A6370"/>
                <w:sz w:val="20"/>
                <w:szCs w:val="20"/>
              </w:rPr>
              <w:t xml:space="preserve">Беспилотное надводное судно с алюминиевым корпусом и двойными азиподами для арктических и морских исследований. Разбирается на 3 части, помещается в ISO-контейнер и снижает стоимость морских миссий в 3–5 раз. Модульная кассетная система позволяет менять тип научного оборудования прямо в море, без захода в порт.</w:t>
            </w:r>
          </w:p>
        </w:tc>
      </w:tr>
    </w:tbl>
    <w:p>
      <w:pPr>
        <w:spacing w:before="0" w:after="16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12"/>
        <w:gridCol w:w="3212"/>
        <w:gridCol w:w="3212"/>
      </w:tblGrid>
      <w:tr>
        <w:tc>
          <w:tcPr>
            <w:tcW w:type="dxa" w:w="3212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shd w:fill="1B2A38" w:val="clear"/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before="0" w:after="40"/>
              <w:jc w:val="center"/>
            </w:pPr>
            <w:r>
              <w:rPr>
                <w:rFonts w:ascii="Arial" w:cs="Arial" w:eastAsia="Arial" w:hAnsi="Arial"/>
                <w:b/>
                <w:bCs/>
                <w:color w:val="E05206"/>
                <w:sz w:val="36"/>
                <w:szCs w:val="36"/>
              </w:rPr>
              <w:t xml:space="preserve">6 т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color w:val="7FA4C0"/>
                <w:sz w:val="18"/>
                <w:szCs w:val="18"/>
              </w:rPr>
              <w:t xml:space="preserve">Полезная нагрузка</w:t>
            </w:r>
          </w:p>
        </w:tc>
        <w:tc>
          <w:tcPr>
            <w:tcW w:type="dxa" w:w="3212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shd w:fill="1B2A38" w:val="clear"/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before="0" w:after="40"/>
              <w:jc w:val="center"/>
            </w:pPr>
            <w:r>
              <w:rPr>
                <w:rFonts w:ascii="Arial" w:cs="Arial" w:eastAsia="Arial" w:hAnsi="Arial"/>
                <w:b/>
                <w:bCs/>
                <w:color w:val="E05206"/>
                <w:sz w:val="36"/>
                <w:szCs w:val="36"/>
              </w:rPr>
              <w:t xml:space="preserve">5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color w:val="7FA4C0"/>
                <w:sz w:val="18"/>
                <w:szCs w:val="18"/>
              </w:rPr>
              <w:t xml:space="preserve">Типов сменных модулей</w:t>
            </w:r>
          </w:p>
        </w:tc>
        <w:tc>
          <w:tcPr>
            <w:tcW w:type="dxa" w:w="3212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shd w:fill="1B2A38" w:val="clear"/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before="0" w:after="40"/>
              <w:jc w:val="center"/>
            </w:pPr>
            <w:r>
              <w:rPr>
                <w:rFonts w:ascii="Arial" w:cs="Arial" w:eastAsia="Arial" w:hAnsi="Arial"/>
                <w:b/>
                <w:bCs/>
                <w:color w:val="E05206"/>
                <w:sz w:val="36"/>
                <w:szCs w:val="36"/>
              </w:rPr>
              <w:t xml:space="preserve">3–5×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color w:val="7FA4C0"/>
                <w:sz w:val="18"/>
                <w:szCs w:val="18"/>
              </w:rPr>
              <w:t xml:space="preserve">Снижение стоимости</w:t>
            </w:r>
          </w:p>
        </w:tc>
      </w:tr>
    </w:tbl>
    <w:p>
      <w:r>
        <w:br w:type="page"/>
      </w:r>
    </w:p>
    <w:p>
      <w:pPr>
        <w:spacing w:before="280" w:after="80"/>
      </w:pPr>
      <w:r>
        <w:rPr>
          <w:rFonts w:ascii="Arial" w:cs="Arial" w:eastAsia="Arial" w:hAnsi="Arial"/>
          <w:b/>
          <w:bCs/>
          <w:caps/>
          <w:color w:val="E05206"/>
          <w:sz w:val="18"/>
          <w:szCs w:val="18"/>
        </w:rPr>
        <w:t xml:space="preserve">ОБЩИЕ СВЕДЕНИЯ</w:t>
      </w:r>
    </w:p>
    <w:p>
      <w:pPr>
        <w:spacing w:before="0" w:after="200"/>
      </w:pPr>
      <w:r>
        <w:rPr>
          <w:rFonts w:ascii="Arial" w:cs="Arial" w:eastAsia="Arial" w:hAnsi="Arial"/>
          <w:b/>
          <w:bCs/>
          <w:color w:val="1B2A38"/>
          <w:sz w:val="28"/>
          <w:szCs w:val="28"/>
        </w:rPr>
        <w:t xml:space="preserve">Идентификация </w:t>
      </w:r>
      <w:r>
        <w:rPr>
          <w:rFonts w:ascii="Arial" w:cs="Arial" w:eastAsia="Arial" w:hAnsi="Arial"/>
          <w:b/>
          <w:bCs/>
          <w:color w:val="E05206"/>
          <w:sz w:val="28"/>
          <w:szCs w:val="28"/>
        </w:rPr>
        <w:t xml:space="preserve">изделия</w:t>
      </w:r>
    </w:p>
    <w:p>
      <w:pPr>
        <w:pBdr>
          <w:bottom w:val="single" w:color="E05206" w:sz="12"/>
        </w:pBdr>
        <w:spacing w:before="0" w:after="2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0"/>
        <w:gridCol w:w="5838"/>
      </w:tblGrid>
      <w:tr>
        <w:tc>
          <w:tcPr>
            <w:tcW w:type="dxa" w:w="3800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2F8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5A6370"/>
                <w:sz w:val="20"/>
                <w:szCs w:val="20"/>
              </w:rPr>
              <w:t xml:space="preserve">Наименование изделия</w:t>
            </w:r>
          </w:p>
        </w:tc>
        <w:tc>
          <w:tcPr>
            <w:tcW w:type="dxa" w:w="5838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2F8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Автономный надводный катамаран ледового класса</w:t>
            </w:r>
          </w:p>
        </w:tc>
      </w:tr>
      <w:tr>
        <w:tc>
          <w:tcPr>
            <w:tcW w:type="dxa" w:w="3800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5A6370"/>
                <w:sz w:val="20"/>
                <w:szCs w:val="20"/>
              </w:rPr>
              <w:t xml:space="preserve">Обозначение / артикул</w:t>
            </w:r>
          </w:p>
        </w:tc>
        <w:tc>
          <w:tcPr>
            <w:tcW w:type="dxa" w:w="5838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ASV-11</w:t>
            </w:r>
          </w:p>
        </w:tc>
      </w:tr>
      <w:tr>
        <w:tc>
          <w:tcPr>
            <w:tcW w:type="dxa" w:w="3800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2F8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5A6370"/>
                <w:sz w:val="20"/>
                <w:szCs w:val="20"/>
              </w:rPr>
              <w:t xml:space="preserve">Разработчик</w:t>
            </w:r>
          </w:p>
        </w:tc>
        <w:tc>
          <w:tcPr>
            <w:tcW w:type="dxa" w:w="5838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2F8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Туманов Иван Сергеевич, WestSeal</w:t>
            </w:r>
          </w:p>
        </w:tc>
      </w:tr>
      <w:tr>
        <w:tc>
          <w:tcPr>
            <w:tcW w:type="dxa" w:w="3800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5A6370"/>
                <w:sz w:val="20"/>
                <w:szCs w:val="20"/>
              </w:rPr>
              <w:t xml:space="preserve">Год разработки</w:t>
            </w:r>
          </w:p>
        </w:tc>
        <w:tc>
          <w:tcPr>
            <w:tcW w:type="dxa" w:w="5838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2026</w:t>
            </w:r>
          </w:p>
        </w:tc>
      </w:tr>
      <w:tr>
        <w:tc>
          <w:tcPr>
            <w:tcW w:type="dxa" w:w="3800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2F8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5A6370"/>
                <w:sz w:val="20"/>
                <w:szCs w:val="20"/>
              </w:rPr>
              <w:t xml:space="preserve">Назначение</w:t>
            </w:r>
          </w:p>
        </w:tc>
        <w:tc>
          <w:tcPr>
            <w:tcW w:type="dxa" w:w="5838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2F8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Проведение морских научно-исследовательских и инженерных операций в безэкипажном режиме</w:t>
            </w:r>
          </w:p>
        </w:tc>
      </w:tr>
      <w:tr>
        <w:tc>
          <w:tcPr>
            <w:tcW w:type="dxa" w:w="3800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5A6370"/>
                <w:sz w:val="20"/>
                <w:szCs w:val="20"/>
              </w:rPr>
              <w:t xml:space="preserve">Область применения</w:t>
            </w:r>
          </w:p>
        </w:tc>
        <w:tc>
          <w:tcPr>
            <w:tcW w:type="dxa" w:w="5838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Арктические воды, шельф, открытый океан — гидрология, геохимия, геофизика, ROV-операции</w:t>
            </w:r>
          </w:p>
        </w:tc>
      </w:tr>
      <w:tr>
        <w:tc>
          <w:tcPr>
            <w:tcW w:type="dxa" w:w="3800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2F8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5A6370"/>
                <w:sz w:val="20"/>
                <w:szCs w:val="20"/>
              </w:rPr>
              <w:t xml:space="preserve">Ледовый класс (РС)</w:t>
            </w:r>
          </w:p>
        </w:tc>
        <w:tc>
          <w:tcPr>
            <w:tcW w:type="dxa" w:w="5838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2F8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Ice-C</w:t>
            </w:r>
          </w:p>
        </w:tc>
      </w:tr>
      <w:tr>
        <w:tc>
          <w:tcPr>
            <w:tcW w:type="dxa" w:w="3800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5A6370"/>
                <w:sz w:val="20"/>
                <w:szCs w:val="20"/>
              </w:rPr>
              <w:t xml:space="preserve">Режим эксплуатации</w:t>
            </w:r>
          </w:p>
        </w:tc>
        <w:tc>
          <w:tcPr>
            <w:tcW w:type="dxa" w:w="5838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Полностью автономный (без экипажа на борту), дистанционное управление</w:t>
            </w:r>
          </w:p>
        </w:tc>
      </w:tr>
      <w:tr>
        <w:tc>
          <w:tcPr>
            <w:tcW w:type="dxa" w:w="3800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2F8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5A6370"/>
                <w:sz w:val="20"/>
                <w:szCs w:val="20"/>
              </w:rPr>
              <w:t xml:space="preserve">Логистика</w:t>
            </w:r>
          </w:p>
        </w:tc>
        <w:tc>
          <w:tcPr>
            <w:tcW w:type="dxa" w:w="5838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2F8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Разборка на 3 части, транспортировка в ISO 20′ или 40′ контейнере</w:t>
            </w:r>
          </w:p>
        </w:tc>
      </w:tr>
      <w:tr>
        <w:tc>
          <w:tcPr>
            <w:tcW w:type="dxa" w:w="3800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5A6370"/>
                <w:sz w:val="20"/>
                <w:szCs w:val="20"/>
              </w:rPr>
              <w:t xml:space="preserve">Статус документа</w:t>
            </w:r>
          </w:p>
        </w:tc>
        <w:tc>
          <w:tcPr>
            <w:tcW w:type="dxa" w:w="5838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Паспорт изделия · 2026 · Конфиденциально</w:t>
            </w:r>
          </w:p>
        </w:tc>
      </w:tr>
    </w:tbl>
    <w:p>
      <w:pPr>
        <w:spacing w:before="0" w:after="240"/>
      </w:pPr>
    </w:p>
    <w:p>
      <w:pPr>
        <w:spacing w:before="280" w:after="80"/>
      </w:pPr>
      <w:r>
        <w:rPr>
          <w:rFonts w:ascii="Arial" w:cs="Arial" w:eastAsia="Arial" w:hAnsi="Arial"/>
          <w:b/>
          <w:bCs/>
          <w:caps/>
          <w:color w:val="E05206"/>
          <w:sz w:val="18"/>
          <w:szCs w:val="18"/>
        </w:rPr>
        <w:t xml:space="preserve">ТЕХНИЧЕСКИЕ ХАРАКТЕРИСТИКИ</w:t>
      </w:r>
    </w:p>
    <w:p>
      <w:pPr>
        <w:spacing w:before="0" w:after="200"/>
      </w:pPr>
      <w:r>
        <w:rPr>
          <w:rFonts w:ascii="Arial" w:cs="Arial" w:eastAsia="Arial" w:hAnsi="Arial"/>
          <w:b/>
          <w:bCs/>
          <w:color w:val="1B2A38"/>
          <w:sz w:val="28"/>
          <w:szCs w:val="28"/>
        </w:rPr>
        <w:t xml:space="preserve">Ключевые </w:t>
      </w:r>
      <w:r>
        <w:rPr>
          <w:rFonts w:ascii="Arial" w:cs="Arial" w:eastAsia="Arial" w:hAnsi="Arial"/>
          <w:b/>
          <w:bCs/>
          <w:color w:val="E05206"/>
          <w:sz w:val="28"/>
          <w:szCs w:val="28"/>
        </w:rPr>
        <w:t xml:space="preserve">ТТХ</w:t>
      </w:r>
    </w:p>
    <w:p>
      <w:pPr>
        <w:pBdr>
          <w:bottom w:val="single" w:color="E05206" w:sz="12"/>
        </w:pBdr>
        <w:spacing w:before="0" w:after="220"/>
      </w:pPr>
    </w:p>
    <w:p>
      <w:pPr>
        <w:spacing w:before="0" w:after="8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0"/>
        <w:gridCol w:w="5838"/>
      </w:tblGrid>
      <w:tr>
        <w:tc>
          <w:tcPr>
            <w:gridSpan w:val="2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shd w:fill="1B2A3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КОРПУС И ГЕОМЕТРИЯ</w:t>
            </w:r>
          </w:p>
        </w:tc>
      </w:tr>
      <w:tr>
        <w:tc>
          <w:tcPr>
            <w:tcW w:type="dxa" w:w="3800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2F8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color w:val="5A6370"/>
                <w:sz w:val="20"/>
                <w:szCs w:val="20"/>
              </w:rPr>
              <w:t xml:space="preserve">Тип</w:t>
            </w:r>
          </w:p>
        </w:tc>
        <w:tc>
          <w:tcPr>
            <w:tcW w:type="dxa" w:w="5838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2F8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Катамаран, алюминиевый сплав</w:t>
            </w:r>
          </w:p>
        </w:tc>
      </w:tr>
      <w:tr>
        <w:tc>
          <w:tcPr>
            <w:tcW w:type="dxa" w:w="3800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color w:val="5A6370"/>
                <w:sz w:val="20"/>
                <w:szCs w:val="20"/>
              </w:rPr>
              <w:t xml:space="preserve">Длина наибольшая</w:t>
            </w:r>
          </w:p>
        </w:tc>
        <w:tc>
          <w:tcPr>
            <w:tcW w:type="dxa" w:w="5838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11 м</w:t>
            </w:r>
          </w:p>
        </w:tc>
      </w:tr>
      <w:tr>
        <w:tc>
          <w:tcPr>
            <w:tcW w:type="dxa" w:w="3800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2F8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color w:val="5A6370"/>
                <w:sz w:val="20"/>
                <w:szCs w:val="20"/>
              </w:rPr>
              <w:t xml:space="preserve">Ширина (катамаран)</w:t>
            </w:r>
          </w:p>
        </w:tc>
        <w:tc>
          <w:tcPr>
            <w:tcW w:type="dxa" w:w="5838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2F8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по проекту</w:t>
            </w:r>
          </w:p>
        </w:tc>
      </w:tr>
      <w:tr>
        <w:tc>
          <w:tcPr>
            <w:tcW w:type="dxa" w:w="3800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color w:val="5A6370"/>
                <w:sz w:val="20"/>
                <w:szCs w:val="20"/>
              </w:rPr>
              <w:t xml:space="preserve">Ледовый класс</w:t>
            </w:r>
          </w:p>
        </w:tc>
        <w:tc>
          <w:tcPr>
            <w:tcW w:type="dxa" w:w="5838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/>
                <w:bCs/>
                <w:color w:val="1B6FA8"/>
                <w:sz w:val="20"/>
                <w:szCs w:val="20"/>
              </w:rPr>
              <w:t xml:space="preserve">Ice-C (РМРС) — шторм до 4 баллов</w:t>
            </w:r>
          </w:p>
        </w:tc>
      </w:tr>
      <w:tr>
        <w:tc>
          <w:tcPr>
            <w:tcW w:type="dxa" w:w="3800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2F8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color w:val="5A6370"/>
                <w:sz w:val="20"/>
                <w:szCs w:val="20"/>
              </w:rPr>
              <w:t xml:space="preserve">Корпусной материал</w:t>
            </w:r>
          </w:p>
        </w:tc>
        <w:tc>
          <w:tcPr>
            <w:tcW w:type="dxa" w:w="5838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2F8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Алюминиевый сплав — повышенная коррозионная стойкость</w:t>
            </w:r>
          </w:p>
        </w:tc>
      </w:tr>
      <w:tr>
        <w:tc>
          <w:tcPr>
            <w:tcW w:type="dxa" w:w="3800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color w:val="5A6370"/>
                <w:sz w:val="20"/>
                <w:szCs w:val="20"/>
              </w:rPr>
              <w:t xml:space="preserve">Компоновка</w:t>
            </w:r>
          </w:p>
        </w:tc>
        <w:tc>
          <w:tcPr>
            <w:tcW w:type="dxa" w:w="5838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Разборная на 3 части; монтаж в порту или у борта носителя</w:t>
            </w:r>
          </w:p>
        </w:tc>
      </w:tr>
      <w:tr>
        <w:tc>
          <w:tcPr>
            <w:gridSpan w:val="2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shd w:fill="1B2A3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ДВИЖЕНИЕ И ЭНЕРГЕТИКА</w:t>
            </w:r>
          </w:p>
        </w:tc>
      </w:tr>
      <w:tr>
        <w:tc>
          <w:tcPr>
            <w:tcW w:type="dxa" w:w="3800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2F8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color w:val="5A6370"/>
                <w:sz w:val="20"/>
                <w:szCs w:val="20"/>
              </w:rPr>
              <w:t xml:space="preserve">Тип движителя</w:t>
            </w:r>
          </w:p>
        </w:tc>
        <w:tc>
          <w:tcPr>
            <w:tcW w:type="dxa" w:w="5838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2F8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2 × азиподные колонки с поворотом 360°</w:t>
            </w:r>
          </w:p>
        </w:tc>
      </w:tr>
      <w:tr>
        <w:tc>
          <w:tcPr>
            <w:tcW w:type="dxa" w:w="3800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color w:val="5A6370"/>
                <w:sz w:val="20"/>
                <w:szCs w:val="20"/>
              </w:rPr>
              <w:t xml:space="preserve">Манёвренность</w:t>
            </w:r>
          </w:p>
        </w:tc>
        <w:tc>
          <w:tcPr>
            <w:tcW w:type="dxa" w:w="5838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Разворот на месте, движение лагом, нулевой радиус циркуляции</w:t>
            </w:r>
          </w:p>
        </w:tc>
      </w:tr>
      <w:tr>
        <w:tc>
          <w:tcPr>
            <w:tcW w:type="dxa" w:w="3800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2F8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color w:val="5A6370"/>
                <w:sz w:val="20"/>
                <w:szCs w:val="20"/>
              </w:rPr>
              <w:t xml:space="preserve">Генераторы</w:t>
            </w:r>
          </w:p>
        </w:tc>
        <w:tc>
          <w:tcPr>
            <w:tcW w:type="dxa" w:w="5838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2F8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2 × 200 кВт дизель-генератора</w:t>
            </w:r>
          </w:p>
        </w:tc>
      </w:tr>
      <w:tr>
        <w:tc>
          <w:tcPr>
            <w:tcW w:type="dxa" w:w="3800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color w:val="5A6370"/>
                <w:sz w:val="20"/>
                <w:szCs w:val="20"/>
              </w:rPr>
              <w:t xml:space="preserve">Буферные АКБ</w:t>
            </w:r>
          </w:p>
        </w:tc>
        <w:tc>
          <w:tcPr>
            <w:tcW w:type="dxa" w:w="5838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250 кВт·ч</w:t>
            </w:r>
          </w:p>
        </w:tc>
      </w:tr>
      <w:tr>
        <w:tc>
          <w:tcPr>
            <w:tcW w:type="dxa" w:w="3800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2F8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color w:val="5A6370"/>
                <w:sz w:val="20"/>
                <w:szCs w:val="20"/>
              </w:rPr>
              <w:t xml:space="preserve">Автономность</w:t>
            </w:r>
          </w:p>
        </w:tc>
        <w:tc>
          <w:tcPr>
            <w:tcW w:type="dxa" w:w="5838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2F8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/>
                <w:bCs/>
                <w:color w:val="E05206"/>
                <w:sz w:val="20"/>
                <w:szCs w:val="20"/>
              </w:rPr>
              <w:t xml:space="preserve">До 4.5 суток</w:t>
            </w:r>
          </w:p>
        </w:tc>
      </w:tr>
      <w:tr>
        <w:tc>
          <w:tcPr>
            <w:gridSpan w:val="2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shd w:fill="1B2A3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ПОЛЕЗНАЯ НАГРУЗКА И ОБОРУДОВАНИЕ</w:t>
            </w:r>
          </w:p>
        </w:tc>
      </w:tr>
      <w:tr>
        <w:tc>
          <w:tcPr>
            <w:tcW w:type="dxa" w:w="3800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2F8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color w:val="5A6370"/>
                <w:sz w:val="20"/>
                <w:szCs w:val="20"/>
              </w:rPr>
              <w:t xml:space="preserve">Полезная нагрузка</w:t>
            </w:r>
          </w:p>
        </w:tc>
        <w:tc>
          <w:tcPr>
            <w:tcW w:type="dxa" w:w="5838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2F8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6 т</w:t>
            </w:r>
          </w:p>
        </w:tc>
      </w:tr>
      <w:tr>
        <w:tc>
          <w:tcPr>
            <w:tcW w:type="dxa" w:w="3800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color w:val="5A6370"/>
                <w:sz w:val="20"/>
                <w:szCs w:val="20"/>
              </w:rPr>
              <w:t xml:space="preserve">Рабочая палуба</w:t>
            </w:r>
          </w:p>
        </w:tc>
        <w:tc>
          <w:tcPr>
            <w:tcW w:type="dxa" w:w="5838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20.9 м²</w:t>
            </w:r>
          </w:p>
        </w:tc>
      </w:tr>
      <w:tr>
        <w:tc>
          <w:tcPr>
            <w:tcW w:type="dxa" w:w="3800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2F8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color w:val="5A6370"/>
                <w:sz w:val="20"/>
                <w:szCs w:val="20"/>
              </w:rPr>
              <w:t xml:space="preserve">Лебёдка главная</w:t>
            </w:r>
          </w:p>
        </w:tc>
        <w:tc>
          <w:tcPr>
            <w:tcW w:type="dxa" w:w="5838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2F8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500 кг — подъём научного оборудования</w:t>
            </w:r>
          </w:p>
        </w:tc>
      </w:tr>
      <w:tr>
        <w:tc>
          <w:tcPr>
            <w:tcW w:type="dxa" w:w="3800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color w:val="5A6370"/>
                <w:sz w:val="20"/>
                <w:szCs w:val="20"/>
              </w:rPr>
              <w:t xml:space="preserve">Лебёдка вспомогат.</w:t>
            </w:r>
          </w:p>
        </w:tc>
        <w:tc>
          <w:tcPr>
            <w:tcW w:type="dxa" w:w="5838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200 кг</w:t>
            </w:r>
          </w:p>
        </w:tc>
      </w:tr>
      <w:tr>
        <w:tc>
          <w:tcPr>
            <w:tcW w:type="dxa" w:w="3800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2F8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color w:val="5A6370"/>
                <w:sz w:val="20"/>
                <w:szCs w:val="20"/>
              </w:rPr>
              <w:t xml:space="preserve">Сменные кассеты</w:t>
            </w:r>
          </w:p>
        </w:tc>
        <w:tc>
          <w:tcPr>
            <w:tcW w:type="dxa" w:w="5838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2F8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5 типов: Геохимия · Гидрология · Океанологический · ROV · Буксируемые</w:t>
            </w:r>
          </w:p>
        </w:tc>
      </w:tr>
      <w:tr>
        <w:tc>
          <w:tcPr>
            <w:tcW w:type="dxa" w:w="3800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color w:val="5A6370"/>
                <w:sz w:val="20"/>
                <w:szCs w:val="20"/>
              </w:rPr>
              <w:t xml:space="preserve">Интерфейс кассеты</w:t>
            </w:r>
          </w:p>
        </w:tc>
        <w:tc>
          <w:tcPr>
            <w:tcW w:type="dxa" w:w="5838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Гнездо 1200×800 мм, масса ≤300 кг, авто-разъём 10 кВт + Ethernet 1 Гбит/с</w:t>
            </w:r>
          </w:p>
        </w:tc>
      </w:tr>
      <w:tr>
        <w:tc>
          <w:tcPr>
            <w:tcW w:type="dxa" w:w="3800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2F8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color w:val="5A6370"/>
                <w:sz w:val="20"/>
                <w:szCs w:val="20"/>
              </w:rPr>
              <w:t xml:space="preserve">ЭМ-площадка</w:t>
            </w:r>
          </w:p>
        </w:tc>
        <w:tc>
          <w:tcPr>
            <w:tcW w:type="dxa" w:w="5838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2F8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300×300 мм — захват краном без ручной стропки</w:t>
            </w:r>
          </w:p>
        </w:tc>
      </w:tr>
      <w:tr>
        <w:tc>
          <w:tcPr>
            <w:gridSpan w:val="2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shd w:fill="1B2A3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НАВИГАЦИЯ И УПРАВЛЕНИЕ</w:t>
            </w:r>
          </w:p>
        </w:tc>
      </w:tr>
      <w:tr>
        <w:tc>
          <w:tcPr>
            <w:tcW w:type="dxa" w:w="3800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2F8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color w:val="5A6370"/>
                <w:sz w:val="20"/>
                <w:szCs w:val="20"/>
              </w:rPr>
              <w:t xml:space="preserve">Позиционирование</w:t>
            </w:r>
          </w:p>
        </w:tc>
        <w:tc>
          <w:tcPr>
            <w:tcW w:type="dxa" w:w="5838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2F8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RTK GPS + INS (инерциальная) + LBL / USBL</w:t>
            </w:r>
          </w:p>
        </w:tc>
      </w:tr>
      <w:tr>
        <w:tc>
          <w:tcPr>
            <w:tcW w:type="dxa" w:w="3800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color w:val="5A6370"/>
                <w:sz w:val="20"/>
                <w:szCs w:val="20"/>
              </w:rPr>
              <w:t xml:space="preserve">Точность позиц.</w:t>
            </w:r>
          </w:p>
        </w:tc>
        <w:tc>
          <w:tcPr>
            <w:tcW w:type="dxa" w:w="5838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До 10 см при RTK-коррекции</w:t>
            </w:r>
          </w:p>
        </w:tc>
      </w:tr>
      <w:tr>
        <w:tc>
          <w:tcPr>
            <w:tcW w:type="dxa" w:w="3800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2F8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color w:val="5A6370"/>
                <w:sz w:val="20"/>
                <w:szCs w:val="20"/>
              </w:rPr>
              <w:t xml:space="preserve">Связь</w:t>
            </w:r>
          </w:p>
        </w:tc>
        <w:tc>
          <w:tcPr>
            <w:tcW w:type="dxa" w:w="5838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2F8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Спутниковый канал + УКВ + Wi-Fi (в зоне покрытия)</w:t>
            </w:r>
          </w:p>
        </w:tc>
      </w:tr>
      <w:tr>
        <w:tc>
          <w:tcPr>
            <w:tcW w:type="dxa" w:w="3800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color w:val="5A6370"/>
                <w:sz w:val="20"/>
                <w:szCs w:val="20"/>
              </w:rPr>
              <w:t xml:space="preserve">Управление</w:t>
            </w:r>
          </w:p>
        </w:tc>
        <w:tc>
          <w:tcPr>
            <w:tcW w:type="dxa" w:w="5838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Дистанционное (оператор на носителе) / полностью автономный маршрут</w:t>
            </w:r>
          </w:p>
        </w:tc>
      </w:tr>
      <w:tr>
        <w:tc>
          <w:tcPr>
            <w:tcW w:type="dxa" w:w="3800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2F8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color w:val="5A6370"/>
                <w:sz w:val="20"/>
                <w:szCs w:val="20"/>
              </w:rPr>
              <w:t xml:space="preserve">Режим работы</w:t>
            </w:r>
          </w:p>
        </w:tc>
        <w:tc>
          <w:tcPr>
            <w:tcW w:type="dxa" w:w="5838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2F8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24/7 без участия экипажа на борту</w:t>
            </w:r>
          </w:p>
        </w:tc>
      </w:tr>
    </w:tbl>
    <w:p>
      <w:r>
        <w:br w:type="page"/>
      </w:r>
    </w:p>
    <w:p>
      <w:pPr>
        <w:spacing w:before="280" w:after="80"/>
      </w:pPr>
      <w:r>
        <w:rPr>
          <w:rFonts w:ascii="Arial" w:cs="Arial" w:eastAsia="Arial" w:hAnsi="Arial"/>
          <w:b/>
          <w:bCs/>
          <w:caps/>
          <w:color w:val="E05206"/>
          <w:sz w:val="18"/>
          <w:szCs w:val="18"/>
        </w:rPr>
        <w:t xml:space="preserve">МОДУЛЬНАЯ АРХИТЕКТУРА</w:t>
      </w:r>
    </w:p>
    <w:p>
      <w:pPr>
        <w:spacing w:before="0" w:after="200"/>
      </w:pPr>
      <w:r>
        <w:rPr>
          <w:rFonts w:ascii="Arial" w:cs="Arial" w:eastAsia="Arial" w:hAnsi="Arial"/>
          <w:b/>
          <w:bCs/>
          <w:color w:val="1B2A38"/>
          <w:sz w:val="28"/>
          <w:szCs w:val="28"/>
        </w:rPr>
        <w:t xml:space="preserve">5 типов </w:t>
      </w:r>
      <w:r>
        <w:rPr>
          <w:rFonts w:ascii="Arial" w:cs="Arial" w:eastAsia="Arial" w:hAnsi="Arial"/>
          <w:b/>
          <w:bCs/>
          <w:color w:val="E05206"/>
          <w:sz w:val="28"/>
          <w:szCs w:val="28"/>
        </w:rPr>
        <w:t xml:space="preserve">сменного оборудования</w:t>
      </w:r>
    </w:p>
    <w:p>
      <w:pPr>
        <w:pBdr>
          <w:bottom w:val="single" w:color="E05206" w:sz="12"/>
        </w:pBdr>
        <w:spacing w:before="0" w:after="220"/>
      </w:pPr>
    </w:p>
    <w:p>
      <w:pPr>
        <w:spacing w:before="0" w:after="200"/>
        <w:jc w:val="left"/>
      </w:pPr>
      <w:r>
        <w:rPr>
          <w:rFonts w:ascii="Arial" w:cs="Arial" w:eastAsia="Arial" w:hAnsi="Arial"/>
          <w:color w:val="5A6370"/>
          <w:sz w:val="20"/>
          <w:szCs w:val="20"/>
        </w:rPr>
        <w:t xml:space="preserve">Каждый модуль — самодостаточный блок с собственной лебёдкой, питанием и механикой. Смена происходит краном с борта судна-носителя, без захода в порт, при волнении до 3 баллов.</w:t>
      </w:r>
    </w:p>
    <w:tbl>
      <w:tblPr>
        <w:tblW w:type="dxa" w:w="9638"/>
        <w:tblBorders>
          <w:top w:val="single" w:color="E5AE00" w:sz="16"/>
          <w:left w:val="nil" w:color="FFFFFF" w:sz="0"/>
          <w:bottom w:val="single" w:color="DDE3EA" w:sz="4"/>
          <w:right w:val="nil" w:color="FFFFFF" w:sz="0"/>
          <w:insideH w:val="single" w:color="auto" w:sz="4"/>
          <w:insideV w:val="single" w:color="auto" w:sz="4"/>
        </w:tblBorders>
      </w:tblPr>
      <w:tblGrid>
        <w:gridCol w:w="120"/>
        <w:gridCol w:w="9518"/>
      </w:tblGrid>
      <w:tr>
        <w:tc>
          <w:tcPr>
            <w:tcW w:type="dxa" w:w="12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shd w:fill="E5AE00" w:val="clea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9518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100"/>
              <w:left w:type="dxa" w:w="200"/>
              <w:bottom w:type="dxa" w:w="120"/>
              <w:right w:type="dxa" w:w="100"/>
            </w:tcMar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/>
                <w:bCs/>
                <w:color w:val="1B2A38"/>
                <w:sz w:val="22"/>
                <w:szCs w:val="22"/>
              </w:rPr>
              <w:t xml:space="preserve">Геохимия / Грунт</w:t>
            </w:r>
          </w:p>
          <w:p>
            <w:pPr>
              <w:spacing w:before="60" w:after="80"/>
              <w:jc w:val="left"/>
            </w:pPr>
            <w:r>
              <w:rPr>
                <w:rFonts w:ascii="Arial" w:cs="Arial" w:eastAsia="Arial" w:hAnsi="Arial"/>
                <w:color w:val="5A6370"/>
                <w:sz w:val="20"/>
                <w:szCs w:val="20"/>
              </w:rPr>
              <w:t xml:space="preserve">Автоматическая система грунтового опробования с магазинным питанием. Серийный отбор колонковых проб и донный захват с точной координатной привязкой.</w:t>
            </w:r>
          </w:p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/>
                <w:bCs/>
                <w:color w:val="1B6FA8"/>
                <w:sz w:val="18"/>
                <w:szCs w:val="18"/>
              </w:rPr>
              <w:t xml:space="preserve">12 грунтовых трубок</w:t>
            </w:r>
            <w:r>
              <w:rPr>
                <w:rFonts w:ascii="Arial" w:cs="Arial" w:eastAsia="Arial" w:hAnsi="Arial"/>
                <w:b/>
                <w:bCs/>
                <w:color w:val="1B6FA8"/>
                <w:sz w:val="18"/>
                <w:szCs w:val="18"/>
              </w:rPr>
              <w:t xml:space="preserve">  ·  Авто-подача</w:t>
            </w:r>
            <w:r>
              <w:rPr>
                <w:rFonts w:ascii="Arial" w:cs="Arial" w:eastAsia="Arial" w:hAnsi="Arial"/>
                <w:b/>
                <w:bCs/>
                <w:color w:val="1B6FA8"/>
                <w:sz w:val="18"/>
                <w:szCs w:val="18"/>
              </w:rPr>
              <w:t xml:space="preserve">  ·  Серийный отбор</w:t>
            </w:r>
            <w:r>
              <w:rPr>
                <w:rFonts w:ascii="Arial" w:cs="Arial" w:eastAsia="Arial" w:hAnsi="Arial"/>
                <w:b/>
                <w:bCs/>
                <w:color w:val="1B6FA8"/>
                <w:sz w:val="18"/>
                <w:szCs w:val="18"/>
              </w:rPr>
              <w:t xml:space="preserve">  ·  Координатная привязка</w:t>
            </w:r>
          </w:p>
        </w:tc>
      </w:tr>
    </w:tbl>
    <w:p>
      <w:pPr>
        <w:spacing w:before="0" w:after="100"/>
      </w:pPr>
    </w:p>
    <w:tbl>
      <w:tblPr>
        <w:tblW w:type="dxa" w:w="9638"/>
        <w:tblBorders>
          <w:top w:val="single" w:color="1B6FA8" w:sz="16"/>
          <w:left w:val="nil" w:color="FFFFFF" w:sz="0"/>
          <w:bottom w:val="single" w:color="DDE3EA" w:sz="4"/>
          <w:right w:val="nil" w:color="FFFFFF" w:sz="0"/>
          <w:insideH w:val="single" w:color="auto" w:sz="4"/>
          <w:insideV w:val="single" w:color="auto" w:sz="4"/>
        </w:tblBorders>
      </w:tblPr>
      <w:tblGrid>
        <w:gridCol w:w="120"/>
        <w:gridCol w:w="9518"/>
      </w:tblGrid>
      <w:tr>
        <w:tc>
          <w:tcPr>
            <w:tcW w:type="dxa" w:w="12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shd w:fill="1B6FA8" w:val="clea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9518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100"/>
              <w:left w:type="dxa" w:w="200"/>
              <w:bottom w:type="dxa" w:w="120"/>
              <w:right w:type="dxa" w:w="100"/>
            </w:tcMar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/>
                <w:bCs/>
                <w:color w:val="1B2A38"/>
                <w:sz w:val="22"/>
                <w:szCs w:val="22"/>
              </w:rPr>
              <w:t xml:space="preserve">Гидрология (CTD + батометры)</w:t>
            </w:r>
          </w:p>
          <w:p>
            <w:pPr>
              <w:spacing w:before="60" w:after="80"/>
              <w:jc w:val="left"/>
            </w:pPr>
            <w:r>
              <w:rPr>
                <w:rFonts w:ascii="Arial" w:cs="Arial" w:eastAsia="Arial" w:hAnsi="Arial"/>
                <w:color w:val="5A6370"/>
                <w:sz w:val="20"/>
                <w:szCs w:val="20"/>
              </w:rPr>
              <w:t xml:space="preserve">Зондирование водной толщи CTD-датчиком и серийный отбор проб розеточными батометрами Нискина. Синхронизация закрытия по давлению.</w:t>
            </w:r>
          </w:p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/>
                <w:bCs/>
                <w:color w:val="1B6FA8"/>
                <w:sz w:val="18"/>
                <w:szCs w:val="18"/>
              </w:rPr>
              <w:t xml:space="preserve">CTD-зонд</w:t>
            </w:r>
            <w:r>
              <w:rPr>
                <w:rFonts w:ascii="Arial" w:cs="Arial" w:eastAsia="Arial" w:hAnsi="Arial"/>
                <w:b/>
                <w:bCs/>
                <w:color w:val="1B6FA8"/>
                <w:sz w:val="18"/>
                <w:szCs w:val="18"/>
              </w:rPr>
              <w:t xml:space="preserve">  ·  36 батометров</w:t>
            </w:r>
            <w:r>
              <w:rPr>
                <w:rFonts w:ascii="Arial" w:cs="Arial" w:eastAsia="Arial" w:hAnsi="Arial"/>
                <w:b/>
                <w:bCs/>
                <w:color w:val="1B6FA8"/>
                <w:sz w:val="18"/>
                <w:szCs w:val="18"/>
              </w:rPr>
              <w:t xml:space="preserve">  ·  Розетка Нискина</w:t>
            </w:r>
            <w:r>
              <w:rPr>
                <w:rFonts w:ascii="Arial" w:cs="Arial" w:eastAsia="Arial" w:hAnsi="Arial"/>
                <w:b/>
                <w:bCs/>
                <w:color w:val="1B6FA8"/>
                <w:sz w:val="18"/>
                <w:szCs w:val="18"/>
              </w:rPr>
              <w:t xml:space="preserve">  ·  T / S / O₂ / мутность</w:t>
            </w:r>
          </w:p>
        </w:tc>
      </w:tr>
    </w:tbl>
    <w:p>
      <w:pPr>
        <w:spacing w:before="0" w:after="100"/>
      </w:pPr>
    </w:p>
    <w:tbl>
      <w:tblPr>
        <w:tblW w:type="dxa" w:w="9638"/>
        <w:tblBorders>
          <w:top w:val="single" w:color="4a6070" w:sz="16"/>
          <w:left w:val="nil" w:color="FFFFFF" w:sz="0"/>
          <w:bottom w:val="single" w:color="DDE3EA" w:sz="4"/>
          <w:right w:val="nil" w:color="FFFFFF" w:sz="0"/>
          <w:insideH w:val="single" w:color="auto" w:sz="4"/>
          <w:insideV w:val="single" w:color="auto" w:sz="4"/>
        </w:tblBorders>
      </w:tblPr>
      <w:tblGrid>
        <w:gridCol w:w="120"/>
        <w:gridCol w:w="9518"/>
      </w:tblGrid>
      <w:tr>
        <w:tc>
          <w:tcPr>
            <w:tcW w:type="dxa" w:w="12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shd w:fill="4a6070" w:val="clea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9518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100"/>
              <w:left w:type="dxa" w:w="200"/>
              <w:bottom w:type="dxa" w:w="120"/>
              <w:right w:type="dxa" w:w="100"/>
            </w:tcMar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/>
                <w:bCs/>
                <w:color w:val="1B2A38"/>
                <w:sz w:val="22"/>
                <w:szCs w:val="22"/>
              </w:rPr>
              <w:t xml:space="preserve">Океанологический / донные станции</w:t>
            </w:r>
          </w:p>
          <w:p>
            <w:pPr>
              <w:spacing w:before="60" w:after="80"/>
              <w:jc w:val="left"/>
            </w:pPr>
            <w:r>
              <w:rPr>
                <w:rFonts w:ascii="Arial" w:cs="Arial" w:eastAsia="Arial" w:hAnsi="Arial"/>
                <w:color w:val="5A6370"/>
                <w:sz w:val="20"/>
                <w:szCs w:val="20"/>
              </w:rPr>
              <w:t xml:space="preserve">Установка и подъём автономных донных станций. О₂-патрон с таймером при срабатывании выпускает на поверхность буй со световой и радиолокационной маркировкой — нулевая потеря станции при подъёме.</w:t>
            </w:r>
          </w:p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/>
                <w:bCs/>
                <w:color w:val="1B6FA8"/>
                <w:sz w:val="18"/>
                <w:szCs w:val="18"/>
              </w:rPr>
              <w:t xml:space="preserve">4–6 станций</w:t>
            </w:r>
            <w:r>
              <w:rPr>
                <w:rFonts w:ascii="Arial" w:cs="Arial" w:eastAsia="Arial" w:hAnsi="Arial"/>
                <w:b/>
                <w:bCs/>
                <w:color w:val="1B6FA8"/>
                <w:sz w:val="18"/>
                <w:szCs w:val="18"/>
              </w:rPr>
              <w:t xml:space="preserve">  ·  O₂-патрон + таймер</w:t>
            </w:r>
            <w:r>
              <w:rPr>
                <w:rFonts w:ascii="Arial" w:cs="Arial" w:eastAsia="Arial" w:hAnsi="Arial"/>
                <w:b/>
                <w:bCs/>
                <w:color w:val="1B6FA8"/>
                <w:sz w:val="18"/>
                <w:szCs w:val="18"/>
              </w:rPr>
              <w:t xml:space="preserve">  ·  Буй — свет + радио</w:t>
            </w:r>
            <w:r>
              <w:rPr>
                <w:rFonts w:ascii="Arial" w:cs="Arial" w:eastAsia="Arial" w:hAnsi="Arial"/>
                <w:b/>
                <w:bCs/>
                <w:color w:val="1B6FA8"/>
                <w:sz w:val="18"/>
                <w:szCs w:val="18"/>
              </w:rPr>
              <w:t xml:space="preserve">  ·  Acoustic release</w:t>
            </w:r>
            <w:r>
              <w:rPr>
                <w:rFonts w:ascii="Arial" w:cs="Arial" w:eastAsia="Arial" w:hAnsi="Arial"/>
                <w:b/>
                <w:bCs/>
                <w:color w:val="1B6FA8"/>
                <w:sz w:val="18"/>
                <w:szCs w:val="18"/>
              </w:rPr>
              <w:t xml:space="preserve">  ·  LBL-сеть</w:t>
            </w:r>
            <w:r>
              <w:rPr>
                <w:rFonts w:ascii="Arial" w:cs="Arial" w:eastAsia="Arial" w:hAnsi="Arial"/>
                <w:b/>
                <w:bCs/>
                <w:color w:val="1B6FA8"/>
                <w:sz w:val="18"/>
                <w:szCs w:val="18"/>
              </w:rPr>
              <w:t xml:space="preserve">  ·  Нулевая потеря</w:t>
            </w:r>
          </w:p>
        </w:tc>
      </w:tr>
    </w:tbl>
    <w:p>
      <w:pPr>
        <w:spacing w:before="0" w:after="100"/>
      </w:pPr>
    </w:p>
    <w:tbl>
      <w:tblPr>
        <w:tblW w:type="dxa" w:w="9638"/>
        <w:tblBorders>
          <w:top w:val="single" w:color="E05206" w:sz="16"/>
          <w:left w:val="nil" w:color="FFFFFF" w:sz="0"/>
          <w:bottom w:val="single" w:color="DDE3EA" w:sz="4"/>
          <w:right w:val="nil" w:color="FFFFFF" w:sz="0"/>
          <w:insideH w:val="single" w:color="auto" w:sz="4"/>
          <w:insideV w:val="single" w:color="auto" w:sz="4"/>
        </w:tblBorders>
      </w:tblPr>
      <w:tblGrid>
        <w:gridCol w:w="120"/>
        <w:gridCol w:w="9518"/>
      </w:tblGrid>
      <w:tr>
        <w:tc>
          <w:tcPr>
            <w:tcW w:type="dxa" w:w="12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shd w:fill="E05206" w:val="clea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9518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100"/>
              <w:left w:type="dxa" w:w="200"/>
              <w:bottom w:type="dxa" w:w="120"/>
              <w:right w:type="dxa" w:w="100"/>
            </w:tcMar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/>
                <w:bCs/>
                <w:color w:val="1B2A38"/>
                <w:sz w:val="22"/>
                <w:szCs w:val="22"/>
              </w:rPr>
              <w:t xml:space="preserve">ROV / ТНПА</w:t>
            </w:r>
          </w:p>
          <w:p>
            <w:pPr>
              <w:spacing w:before="60" w:after="80"/>
              <w:jc w:val="left"/>
            </w:pPr>
            <w:r>
              <w:rPr>
                <w:rFonts w:ascii="Arial" w:cs="Arial" w:eastAsia="Arial" w:hAnsi="Arial"/>
                <w:color w:val="5A6370"/>
                <w:sz w:val="20"/>
                <w:szCs w:val="20"/>
              </w:rPr>
              <w:t xml:space="preserve">Спуск и подъём ROV массой до 200 кг через раздвижной пандус кассеты. ASV-11 выступает ретранслятором связи и навигационной привязкой для аппарата.</w:t>
            </w:r>
          </w:p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/>
                <w:bCs/>
                <w:color w:val="1B6FA8"/>
                <w:sz w:val="18"/>
                <w:szCs w:val="18"/>
              </w:rPr>
              <w:t xml:space="preserve">ROV до 200 кг</w:t>
            </w:r>
            <w:r>
              <w:rPr>
                <w:rFonts w:ascii="Arial" w:cs="Arial" w:eastAsia="Arial" w:hAnsi="Arial"/>
                <w:b/>
                <w:bCs/>
                <w:color w:val="1B6FA8"/>
                <w:sz w:val="18"/>
                <w:szCs w:val="18"/>
              </w:rPr>
              <w:t xml:space="preserve">  ·  Раздвижной пандус</w:t>
            </w:r>
            <w:r>
              <w:rPr>
                <w:rFonts w:ascii="Arial" w:cs="Arial" w:eastAsia="Arial" w:hAnsi="Arial"/>
                <w:b/>
                <w:bCs/>
                <w:color w:val="1B6FA8"/>
                <w:sz w:val="18"/>
                <w:szCs w:val="18"/>
              </w:rPr>
              <w:t xml:space="preserve">  ·  Ретранслятор</w:t>
            </w:r>
            <w:r>
              <w:rPr>
                <w:rFonts w:ascii="Arial" w:cs="Arial" w:eastAsia="Arial" w:hAnsi="Arial"/>
                <w:b/>
                <w:bCs/>
                <w:color w:val="1B6FA8"/>
                <w:sz w:val="18"/>
                <w:szCs w:val="18"/>
              </w:rPr>
              <w:t xml:space="preserve">  ·  USBL-привязка</w:t>
            </w:r>
          </w:p>
        </w:tc>
      </w:tr>
    </w:tbl>
    <w:p>
      <w:pPr>
        <w:spacing w:before="0" w:after="100"/>
      </w:pPr>
    </w:p>
    <w:tbl>
      <w:tblPr>
        <w:tblW w:type="dxa" w:w="9638"/>
        <w:tblBorders>
          <w:top w:val="single" w:color="148080" w:sz="16"/>
          <w:left w:val="nil" w:color="FFFFFF" w:sz="0"/>
          <w:bottom w:val="single" w:color="DDE3EA" w:sz="4"/>
          <w:right w:val="nil" w:color="FFFFFF" w:sz="0"/>
          <w:insideH w:val="single" w:color="auto" w:sz="4"/>
          <w:insideV w:val="single" w:color="auto" w:sz="4"/>
        </w:tblBorders>
      </w:tblPr>
      <w:tblGrid>
        <w:gridCol w:w="120"/>
        <w:gridCol w:w="9518"/>
      </w:tblGrid>
      <w:tr>
        <w:tc>
          <w:tcPr>
            <w:tcW w:type="dxa" w:w="12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shd w:fill="148080" w:val="clea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9518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100"/>
              <w:left w:type="dxa" w:w="200"/>
              <w:bottom w:type="dxa" w:w="120"/>
              <w:right w:type="dxa" w:w="100"/>
            </w:tcMar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/>
                <w:bCs/>
                <w:color w:val="1B2A38"/>
                <w:sz w:val="22"/>
                <w:szCs w:val="22"/>
              </w:rPr>
              <w:t xml:space="preserve">Буксируемые системы</w:t>
            </w:r>
          </w:p>
          <w:p>
            <w:pPr>
              <w:spacing w:before="60" w:after="80"/>
              <w:jc w:val="left"/>
            </w:pPr>
            <w:r>
              <w:rPr>
                <w:rFonts w:ascii="Arial" w:cs="Arial" w:eastAsia="Arial" w:hAnsi="Arial"/>
                <w:color w:val="5A6370"/>
                <w:sz w:val="20"/>
                <w:szCs w:val="20"/>
              </w:rPr>
              <w:t xml:space="preserve">Буксировка гидроакустических и геофизических систем: гидролокатор бокового обзора (ГБО), субдонный профилограф, магнитометр, сейсмическая коса.</w:t>
            </w:r>
          </w:p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/>
                <w:bCs/>
                <w:color w:val="1B6FA8"/>
                <w:sz w:val="18"/>
                <w:szCs w:val="18"/>
              </w:rPr>
              <w:t xml:space="preserve">ГБО</w:t>
            </w:r>
            <w:r>
              <w:rPr>
                <w:rFonts w:ascii="Arial" w:cs="Arial" w:eastAsia="Arial" w:hAnsi="Arial"/>
                <w:b/>
                <w:bCs/>
                <w:color w:val="1B6FA8"/>
                <w:sz w:val="18"/>
                <w:szCs w:val="18"/>
              </w:rPr>
              <w:t xml:space="preserve">  ·  Субдонный профилограф</w:t>
            </w:r>
            <w:r>
              <w:rPr>
                <w:rFonts w:ascii="Arial" w:cs="Arial" w:eastAsia="Arial" w:hAnsi="Arial"/>
                <w:b/>
                <w:bCs/>
                <w:color w:val="1B6FA8"/>
                <w:sz w:val="18"/>
                <w:szCs w:val="18"/>
              </w:rPr>
              <w:t xml:space="preserve">  ·  Магнитометр</w:t>
            </w:r>
            <w:r>
              <w:rPr>
                <w:rFonts w:ascii="Arial" w:cs="Arial" w:eastAsia="Arial" w:hAnsi="Arial"/>
                <w:b/>
                <w:bCs/>
                <w:color w:val="1B6FA8"/>
                <w:sz w:val="18"/>
                <w:szCs w:val="18"/>
              </w:rPr>
              <w:t xml:space="preserve">  ·  Сейсмическая коса</w:t>
            </w:r>
          </w:p>
        </w:tc>
      </w:tr>
    </w:tbl>
    <w:p>
      <w:pPr>
        <w:spacing w:before="0" w:after="240"/>
      </w:pPr>
    </w:p>
    <w:p>
      <w:pPr>
        <w:spacing w:before="280" w:after="80"/>
      </w:pPr>
      <w:r>
        <w:rPr>
          <w:rFonts w:ascii="Arial" w:cs="Arial" w:eastAsia="Arial" w:hAnsi="Arial"/>
          <w:b/>
          <w:bCs/>
          <w:caps/>
          <w:color w:val="E05206"/>
          <w:sz w:val="18"/>
          <w:szCs w:val="18"/>
        </w:rPr>
        <w:t xml:space="preserve">ИНТЕРФЕЙС КАССЕТЫ</w:t>
      </w:r>
    </w:p>
    <w:p>
      <w:pPr>
        <w:spacing w:before="0" w:after="200"/>
      </w:pPr>
      <w:r>
        <w:rPr>
          <w:rFonts w:ascii="Arial" w:cs="Arial" w:eastAsia="Arial" w:hAnsi="Arial"/>
          <w:b/>
          <w:bCs/>
          <w:color w:val="1B2A38"/>
          <w:sz w:val="28"/>
          <w:szCs w:val="28"/>
        </w:rPr>
        <w:t xml:space="preserve">Унифицированный </w:t>
      </w:r>
      <w:r>
        <w:rPr>
          <w:rFonts w:ascii="Arial" w:cs="Arial" w:eastAsia="Arial" w:hAnsi="Arial"/>
          <w:b/>
          <w:bCs/>
          <w:color w:val="E05206"/>
          <w:sz w:val="28"/>
          <w:szCs w:val="28"/>
        </w:rPr>
        <w:t xml:space="preserve">авто-разъём</w:t>
      </w:r>
    </w:p>
    <w:p>
      <w:pPr>
        <w:pBdr>
          <w:bottom w:val="single" w:color="E05206" w:sz="12"/>
        </w:pBdr>
        <w:spacing w:before="0" w:after="2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0"/>
        <w:gridCol w:w="5838"/>
      </w:tblGrid>
      <w:tr>
        <w:tc>
          <w:tcPr>
            <w:tcW w:type="dxa" w:w="3800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2F8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5A6370"/>
                <w:sz w:val="20"/>
                <w:szCs w:val="20"/>
              </w:rPr>
              <w:t xml:space="preserve">Гнездо крепления</w:t>
            </w:r>
          </w:p>
        </w:tc>
        <w:tc>
          <w:tcPr>
            <w:tcW w:type="dxa" w:w="5838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2F8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Прямоугольник 1200 × 800 мм</w:t>
            </w:r>
          </w:p>
        </w:tc>
      </w:tr>
      <w:tr>
        <w:tc>
          <w:tcPr>
            <w:tcW w:type="dxa" w:w="3800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5A6370"/>
                <w:sz w:val="20"/>
                <w:szCs w:val="20"/>
              </w:rPr>
              <w:t xml:space="preserve">Направляющие фиксаторы</w:t>
            </w:r>
          </w:p>
        </w:tc>
        <w:tc>
          <w:tcPr>
            <w:tcW w:type="dxa" w:w="5838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4 конических — точная установка при шторме до 3 баллов</w:t>
            </w:r>
          </w:p>
        </w:tc>
      </w:tr>
      <w:tr>
        <w:tc>
          <w:tcPr>
            <w:tcW w:type="dxa" w:w="3800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2F8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5A6370"/>
                <w:sz w:val="20"/>
                <w:szCs w:val="20"/>
              </w:rPr>
              <w:t xml:space="preserve">Максимальная масса</w:t>
            </w:r>
          </w:p>
        </w:tc>
        <w:tc>
          <w:tcPr>
            <w:tcW w:type="dxa" w:w="5838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2F8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≤ 300 кг</w:t>
            </w:r>
          </w:p>
        </w:tc>
      </w:tr>
      <w:tr>
        <w:tc>
          <w:tcPr>
            <w:tcW w:type="dxa" w:w="3800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5A6370"/>
                <w:sz w:val="20"/>
                <w:szCs w:val="20"/>
              </w:rPr>
              <w:t xml:space="preserve">Питание</w:t>
            </w:r>
          </w:p>
        </w:tc>
        <w:tc>
          <w:tcPr>
            <w:tcW w:type="dxa" w:w="5838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10 кВт DC/AC — авто-разъём при посадке</w:t>
            </w:r>
          </w:p>
        </w:tc>
      </w:tr>
      <w:tr>
        <w:tc>
          <w:tcPr>
            <w:tcW w:type="dxa" w:w="3800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2F8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5A6370"/>
                <w:sz w:val="20"/>
                <w:szCs w:val="20"/>
              </w:rPr>
              <w:t xml:space="preserve">Данные</w:t>
            </w:r>
          </w:p>
        </w:tc>
        <w:tc>
          <w:tcPr>
            <w:tcW w:type="dxa" w:w="5838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2F8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Ethernet 1 Гбит/с + оптоволокно (видео HD, гидроакустика)</w:t>
            </w:r>
          </w:p>
        </w:tc>
      </w:tr>
      <w:tr>
        <w:tc>
          <w:tcPr>
            <w:tcW w:type="dxa" w:w="3800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5A6370"/>
                <w:sz w:val="20"/>
                <w:szCs w:val="20"/>
              </w:rPr>
              <w:t xml:space="preserve">ЭМ-площадка кран</w:t>
            </w:r>
          </w:p>
        </w:tc>
        <w:tc>
          <w:tcPr>
            <w:tcW w:type="dxa" w:w="5838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300 × 300 мм — захват без ручной стропки</w:t>
            </w:r>
          </w:p>
        </w:tc>
      </w:tr>
      <w:tr>
        <w:tc>
          <w:tcPr>
            <w:tcW w:type="dxa" w:w="3800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2F8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5A6370"/>
                <w:sz w:val="20"/>
                <w:szCs w:val="20"/>
              </w:rPr>
              <w:t xml:space="preserve">Доп. разъёмы</w:t>
            </w:r>
          </w:p>
        </w:tc>
        <w:tc>
          <w:tcPr>
            <w:tcW w:type="dxa" w:w="5838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2F8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Подача воды, сжатого воздуха — опционально</w:t>
            </w:r>
          </w:p>
        </w:tc>
      </w:tr>
      <w:tr>
        <w:tc>
          <w:tcPr>
            <w:tcW w:type="dxa" w:w="3800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5A6370"/>
                <w:sz w:val="20"/>
                <w:szCs w:val="20"/>
              </w:rPr>
              <w:t xml:space="preserve">Время смены кассеты</w:t>
            </w:r>
          </w:p>
        </w:tc>
        <w:tc>
          <w:tcPr>
            <w:tcW w:type="dxa" w:w="5838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Минуты — без захода в порт, с борта носителя</w:t>
            </w:r>
          </w:p>
        </w:tc>
      </w:tr>
    </w:tbl>
    <w:p>
      <w:r>
        <w:br w:type="page"/>
      </w:r>
    </w:p>
    <w:p>
      <w:pPr>
        <w:spacing w:before="280" w:after="80"/>
      </w:pPr>
      <w:r>
        <w:rPr>
          <w:rFonts w:ascii="Arial" w:cs="Arial" w:eastAsia="Arial" w:hAnsi="Arial"/>
          <w:b/>
          <w:bCs/>
          <w:caps/>
          <w:color w:val="E05206"/>
          <w:sz w:val="18"/>
          <w:szCs w:val="18"/>
        </w:rPr>
        <w:t xml:space="preserve">ЛОГИСТИКА И ТРАНСПОРТИРОВКА</w:t>
      </w:r>
    </w:p>
    <w:p>
      <w:pPr>
        <w:spacing w:before="0" w:after="200"/>
      </w:pPr>
      <w:r>
        <w:rPr>
          <w:rFonts w:ascii="Arial" w:cs="Arial" w:eastAsia="Arial" w:hAnsi="Arial"/>
          <w:b/>
          <w:bCs/>
          <w:color w:val="1B2A38"/>
          <w:sz w:val="28"/>
          <w:szCs w:val="28"/>
        </w:rPr>
        <w:t xml:space="preserve">Контейнерная </w:t>
      </w:r>
      <w:r>
        <w:rPr>
          <w:rFonts w:ascii="Arial" w:cs="Arial" w:eastAsia="Arial" w:hAnsi="Arial"/>
          <w:b/>
          <w:bCs/>
          <w:color w:val="E05206"/>
          <w:sz w:val="28"/>
          <w:szCs w:val="28"/>
        </w:rPr>
        <w:t xml:space="preserve">архитектура</w:t>
      </w:r>
    </w:p>
    <w:p>
      <w:pPr>
        <w:pBdr>
          <w:bottom w:val="single" w:color="E05206" w:sz="12"/>
        </w:pBdr>
        <w:spacing w:before="0" w:after="2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12"/>
        <w:gridCol w:w="3212"/>
        <w:gridCol w:w="3212"/>
      </w:tblGrid>
      <w:tr>
        <w:tc>
          <w:tcPr>
            <w:tcW w:type="dxa" w:w="3212"/>
            <w:tcBorders>
              <w:top w:val="single" w:color="E05206" w:sz="12"/>
              <w:left w:val="nil" w:color="FFFFFF" w:sz="0"/>
              <w:bottom w:val="nil" w:color="FFFFFF" w:sz="0"/>
              <w:right w:val="nil" w:color="FFFFFF" w:sz="0"/>
            </w:tcBorders>
            <w:shd w:fill="F2F8FC" w:val="clear"/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E05206"/>
                <w:sz w:val="32"/>
                <w:szCs w:val="32"/>
              </w:rPr>
              <w:t xml:space="preserve">1</w:t>
            </w:r>
          </w:p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color w:val="1B2A38"/>
                <w:sz w:val="22"/>
                <w:szCs w:val="22"/>
              </w:rPr>
              <w:t xml:space="preserve">Центральный модуль</w:t>
            </w:r>
          </w:p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color w:val="5A6370"/>
                <w:sz w:val="20"/>
                <w:szCs w:val="20"/>
              </w:rPr>
              <w:t xml:space="preserve">Силовая часть, палуба, полезная нагрузка</w:t>
            </w:r>
          </w:p>
        </w:tc>
        <w:tc>
          <w:tcPr>
            <w:tcW w:type="dxa" w:w="3212"/>
            <w:tcBorders>
              <w:top w:val="single" w:color="E05206" w:sz="12"/>
              <w:left w:val="nil" w:color="FFFFFF" w:sz="0"/>
              <w:bottom w:val="nil" w:color="FFFFFF" w:sz="0"/>
              <w:right w:val="nil" w:color="FFFFFF" w:sz="0"/>
            </w:tcBorders>
            <w:shd w:fill="F2F8FC" w:val="clear"/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E05206"/>
                <w:sz w:val="32"/>
                <w:szCs w:val="32"/>
              </w:rPr>
              <w:t xml:space="preserve">2</w:t>
            </w:r>
          </w:p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color w:val="1B2A38"/>
                <w:sz w:val="22"/>
                <w:szCs w:val="22"/>
              </w:rPr>
              <w:t xml:space="preserve">Боковые корпуса</w:t>
            </w:r>
          </w:p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color w:val="5A6370"/>
                <w:sz w:val="20"/>
                <w:szCs w:val="20"/>
              </w:rPr>
              <w:t xml:space="preserve">Катамаранные поплавки, снимаются</w:t>
            </w:r>
          </w:p>
        </w:tc>
        <w:tc>
          <w:tcPr>
            <w:tcW w:type="dxa" w:w="3212"/>
            <w:tcBorders>
              <w:top w:val="single" w:color="E05206" w:sz="12"/>
              <w:left w:val="nil" w:color="FFFFFF" w:sz="0"/>
              <w:bottom w:val="nil" w:color="FFFFFF" w:sz="0"/>
              <w:right w:val="nil" w:color="FFFFFF" w:sz="0"/>
            </w:tcBorders>
            <w:shd w:fill="F2F8FC" w:val="clear"/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E05206"/>
                <w:sz w:val="32"/>
                <w:szCs w:val="32"/>
              </w:rPr>
              <w:t xml:space="preserve">3</w:t>
            </w:r>
          </w:p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color w:val="1B2A38"/>
                <w:sz w:val="22"/>
                <w:szCs w:val="22"/>
              </w:rPr>
              <w:t xml:space="preserve">Контейнерная отправка</w:t>
            </w:r>
          </w:p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color w:val="5A6370"/>
                <w:sz w:val="20"/>
                <w:szCs w:val="20"/>
              </w:rPr>
              <w:t xml:space="preserve">Стандартная морская/сухопутная логистика</w:t>
            </w:r>
          </w:p>
        </w:tc>
      </w:tr>
    </w:tbl>
    <w:p>
      <w:pPr>
        <w:spacing w:before="0" w:after="220"/>
      </w:pPr>
    </w:p>
    <w:p>
      <w:pPr>
        <w:spacing w:before="280" w:after="80"/>
      </w:pPr>
      <w:r>
        <w:rPr>
          <w:rFonts w:ascii="Arial" w:cs="Arial" w:eastAsia="Arial" w:hAnsi="Arial"/>
          <w:b/>
          <w:bCs/>
          <w:caps/>
          <w:color w:val="E05206"/>
          <w:sz w:val="18"/>
          <w:szCs w:val="18"/>
        </w:rPr>
        <w:t xml:space="preserve">ДОРОЖНАЯ КАРТА</w:t>
      </w:r>
    </w:p>
    <w:p>
      <w:pPr>
        <w:spacing w:before="0" w:after="200"/>
      </w:pPr>
      <w:r>
        <w:rPr>
          <w:rFonts w:ascii="Arial" w:cs="Arial" w:eastAsia="Arial" w:hAnsi="Arial"/>
          <w:b/>
          <w:bCs/>
          <w:color w:val="1B2A38"/>
          <w:sz w:val="28"/>
          <w:szCs w:val="28"/>
        </w:rPr>
        <w:t xml:space="preserve">Этапы </w:t>
      </w:r>
      <w:r>
        <w:rPr>
          <w:rFonts w:ascii="Arial" w:cs="Arial" w:eastAsia="Arial" w:hAnsi="Arial"/>
          <w:b/>
          <w:bCs/>
          <w:color w:val="E05206"/>
          <w:sz w:val="28"/>
          <w:szCs w:val="28"/>
        </w:rPr>
        <w:t xml:space="preserve">реализации</w:t>
      </w:r>
    </w:p>
    <w:p>
      <w:pPr>
        <w:pBdr>
          <w:bottom w:val="single" w:color="E05206" w:sz="12"/>
        </w:pBdr>
        <w:spacing w:before="0" w:after="2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2600"/>
        <w:gridCol w:w="1600"/>
        <w:gridCol w:w="4738"/>
      </w:tblGrid>
      <w:tr>
        <w:tc>
          <w:tcPr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1B2A3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№</w:t>
            </w:r>
          </w:p>
        </w:tc>
        <w:tc>
          <w:tcPr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1B2A3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Этап</w:t>
            </w:r>
          </w:p>
        </w:tc>
        <w:tc>
          <w:tcPr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1B2A3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Срок</w:t>
            </w:r>
          </w:p>
        </w:tc>
        <w:tc>
          <w:tcPr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1B2A3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Состав работ</w:t>
            </w:r>
          </w:p>
        </w:tc>
      </w:tr>
      <w:tr>
        <w:tc>
          <w:tcPr>
            <w:tcW w:type="dxa" w:w="700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2F8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E05206"/>
                <w:sz w:val="22"/>
                <w:szCs w:val="22"/>
              </w:rPr>
              <w:t xml:space="preserve">1</w:t>
            </w:r>
          </w:p>
        </w:tc>
        <w:tc>
          <w:tcPr>
            <w:tcW w:type="dxa" w:w="2600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2F8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Проектирование</w:t>
            </w:r>
          </w:p>
        </w:tc>
        <w:tc>
          <w:tcPr>
            <w:tcW w:type="dxa" w:w="1600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2F8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/>
                <w:bCs/>
                <w:color w:val="E05206"/>
                <w:sz w:val="20"/>
                <w:szCs w:val="20"/>
              </w:rPr>
              <w:t xml:space="preserve">2–3 мес.</w:t>
            </w:r>
          </w:p>
        </w:tc>
        <w:tc>
          <w:tcPr>
            <w:tcW w:type="dxa" w:w="4738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2F8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color w:val="5A6370"/>
                <w:sz w:val="20"/>
                <w:szCs w:val="20"/>
              </w:rPr>
              <w:t xml:space="preserve">Рабочая КД, 3D-модель, ТЭО, согласование РМРС</w:t>
            </w:r>
          </w:p>
        </w:tc>
      </w:tr>
      <w:tr>
        <w:tc>
          <w:tcPr>
            <w:tcW w:type="dxa" w:w="700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E05206"/>
                <w:sz w:val="22"/>
                <w:szCs w:val="22"/>
              </w:rPr>
              <w:t xml:space="preserve">2</w:t>
            </w:r>
          </w:p>
        </w:tc>
        <w:tc>
          <w:tcPr>
            <w:tcW w:type="dxa" w:w="2600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Постройка прототипа</w:t>
            </w:r>
          </w:p>
        </w:tc>
        <w:tc>
          <w:tcPr>
            <w:tcW w:type="dxa" w:w="1600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/>
                <w:bCs/>
                <w:color w:val="E05206"/>
                <w:sz w:val="20"/>
                <w:szCs w:val="20"/>
              </w:rPr>
              <w:t xml:space="preserve">3–5 мес.</w:t>
            </w:r>
          </w:p>
        </w:tc>
        <w:tc>
          <w:tcPr>
            <w:tcW w:type="dxa" w:w="4738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color w:val="5A6370"/>
                <w:sz w:val="20"/>
                <w:szCs w:val="20"/>
              </w:rPr>
              <w:t xml:space="preserve">Корпус, азиподы, силовая установка, лебёдка, кассета</w:t>
            </w:r>
          </w:p>
        </w:tc>
      </w:tr>
      <w:tr>
        <w:tc>
          <w:tcPr>
            <w:tcW w:type="dxa" w:w="700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2F8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E05206"/>
                <w:sz w:val="22"/>
                <w:szCs w:val="22"/>
              </w:rPr>
              <w:t xml:space="preserve">3</w:t>
            </w:r>
          </w:p>
        </w:tc>
        <w:tc>
          <w:tcPr>
            <w:tcW w:type="dxa" w:w="2600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2F8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Испытания и сертификация</w:t>
            </w:r>
          </w:p>
        </w:tc>
        <w:tc>
          <w:tcPr>
            <w:tcW w:type="dxa" w:w="1600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2F8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/>
                <w:bCs/>
                <w:color w:val="E05206"/>
                <w:sz w:val="20"/>
                <w:szCs w:val="20"/>
              </w:rPr>
              <w:t xml:space="preserve">1–2 мес.</w:t>
            </w:r>
          </w:p>
        </w:tc>
        <w:tc>
          <w:tcPr>
            <w:tcW w:type="dxa" w:w="4738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2F8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color w:val="5A6370"/>
                <w:sz w:val="20"/>
                <w:szCs w:val="20"/>
              </w:rPr>
              <w:t xml:space="preserve">Ходовые тесты, автономный режим, контейнерная погрузка</w:t>
            </w:r>
          </w:p>
        </w:tc>
      </w:tr>
      <w:tr>
        <w:tc>
          <w:tcPr>
            <w:tcW w:type="dxa" w:w="700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E05206"/>
                <w:sz w:val="22"/>
                <w:szCs w:val="22"/>
              </w:rPr>
              <w:t xml:space="preserve">4</w:t>
            </w:r>
          </w:p>
        </w:tc>
        <w:tc>
          <w:tcPr>
            <w:tcW w:type="dxa" w:w="2600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Серийное производство</w:t>
            </w:r>
          </w:p>
        </w:tc>
        <w:tc>
          <w:tcPr>
            <w:tcW w:type="dxa" w:w="1600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/>
                <w:bCs/>
                <w:color w:val="E05206"/>
                <w:sz w:val="20"/>
                <w:szCs w:val="20"/>
              </w:rPr>
              <w:t xml:space="preserve">6+ мес.</w:t>
            </w:r>
          </w:p>
        </w:tc>
        <w:tc>
          <w:tcPr>
            <w:tcW w:type="dxa" w:w="4738"/>
            <w:tcBorders>
              <w:top w:val="single" w:color="DDE3EA" w:sz="4"/>
              <w:left w:val="single" w:color="DDE3EA" w:sz="4"/>
              <w:bottom w:val="single" w:color="DDE3EA" w:sz="4"/>
              <w:right w:val="single" w:color="DDE3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color w:val="5A6370"/>
                <w:sz w:val="20"/>
                <w:szCs w:val="20"/>
              </w:rPr>
              <w:t xml:space="preserve">Выход на серию, сервис, развитие партнёрской сети</w:t>
            </w:r>
          </w:p>
        </w:tc>
      </w:tr>
      <w:tr>
        <w:tc>
          <w:tcPr>
            <w:gridSpan w:val="4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shd w:fill="1B2A38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spacing w:before="0" w:after="0"/>
              <w:jc w:val="right"/>
            </w:pPr>
            <w:r>
              <w:rPr>
                <w:rFonts w:ascii="Arial" w:cs="Arial" w:eastAsia="Arial" w:hAnsi="Arial"/>
                <w:color w:val="7FA4C0"/>
                <w:sz w:val="20"/>
                <w:szCs w:val="20"/>
              </w:rPr>
              <w:t xml:space="preserve">Итого до коммерческого запуска:  </w:t>
            </w:r>
            <w:r>
              <w:rPr>
                <w:rFonts w:ascii="Arial" w:cs="Arial" w:eastAsia="Arial" w:hAnsi="Arial"/>
                <w:b/>
                <w:bCs/>
                <w:color w:val="E05206"/>
                <w:sz w:val="24"/>
                <w:szCs w:val="24"/>
              </w:rPr>
              <w:t xml:space="preserve">≈ 9–12 месяцев</w:t>
            </w:r>
          </w:p>
        </w:tc>
      </w:tr>
    </w:tbl>
    <w:p>
      <w:pPr>
        <w:spacing w:before="0" w:after="220"/>
      </w:pPr>
    </w:p>
    <w:p>
      <w:pPr>
        <w:spacing w:before="280" w:after="80"/>
      </w:pPr>
      <w:r>
        <w:rPr>
          <w:rFonts w:ascii="Arial" w:cs="Arial" w:eastAsia="Arial" w:hAnsi="Arial"/>
          <w:b/>
          <w:bCs/>
          <w:caps/>
          <w:color w:val="E05206"/>
          <w:sz w:val="18"/>
          <w:szCs w:val="18"/>
        </w:rPr>
        <w:t xml:space="preserve">КОНТАКТЫ</w:t>
      </w:r>
    </w:p>
    <w:p>
      <w:pPr>
        <w:spacing w:before="0" w:after="200"/>
      </w:pPr>
      <w:r>
        <w:rPr>
          <w:rFonts w:ascii="Arial" w:cs="Arial" w:eastAsia="Arial" w:hAnsi="Arial"/>
          <w:b/>
          <w:bCs/>
          <w:color w:val="1B2A38"/>
          <w:sz w:val="28"/>
          <w:szCs w:val="28"/>
        </w:rPr>
        <w:t xml:space="preserve">Разработчик </w:t>
      </w:r>
      <w:r>
        <w:rPr>
          <w:rFonts w:ascii="Arial" w:cs="Arial" w:eastAsia="Arial" w:hAnsi="Arial"/>
          <w:b/>
          <w:bCs/>
          <w:color w:val="E05206"/>
          <w:sz w:val="28"/>
          <w:szCs w:val="28"/>
        </w:rPr>
        <w:t xml:space="preserve">и команда</w:t>
      </w:r>
    </w:p>
    <w:p>
      <w:pPr>
        <w:pBdr>
          <w:bottom w:val="single" w:color="E05206" w:sz="12"/>
        </w:pBdr>
        <w:spacing w:before="0" w:after="2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single" w:color="E05206" w:sz="12"/>
              <w:left w:val="nil" w:color="FFFFFF" w:sz="0"/>
              <w:bottom w:val="nil" w:color="FFFFFF" w:sz="0"/>
              <w:right w:val="nil" w:color="FFFFFF" w:sz="0"/>
            </w:tcBorders>
            <w:shd w:fill="F2F8FC" w:val="clear"/>
            <w:tcMar>
              <w:top w:type="dxa" w:w="200"/>
              <w:left w:type="dxa" w:w="220"/>
              <w:bottom w:type="dxa" w:w="220"/>
              <w:right w:type="dxa" w:w="220"/>
            </w:tcMar>
          </w:tcPr>
          <w:p>
            <w:pPr>
              <w:spacing w:before="0" w:after="120"/>
              <w:jc w:val="left"/>
            </w:pPr>
            <w:r>
              <w:rPr>
                <w:rFonts w:ascii="Arial" w:cs="Arial" w:eastAsia="Arial" w:hAnsi="Arial"/>
                <w:b/>
                <w:bCs/>
                <w:color w:val="1B2A38"/>
                <w:sz w:val="28"/>
                <w:szCs w:val="28"/>
              </w:rPr>
              <w:t xml:space="preserve">WestSeal</w:t>
            </w:r>
          </w:p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Туманов Иван Сергеевич</w:t>
            </w:r>
          </w:p>
          <w:p>
            <w:pPr>
              <w:spacing w:before="0" w:after="120"/>
              <w:jc w:val="left"/>
            </w:pPr>
            <w:r>
              <w:rPr>
                <w:rFonts w:ascii="Arial" w:cs="Arial" w:eastAsia="Arial" w:hAnsi="Arial"/>
                <w:color w:val="5A6370"/>
                <w:sz w:val="20"/>
                <w:szCs w:val="20"/>
              </w:rPr>
              <w:t xml:space="preserve">Разработчик, руководитель проекта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5A6370"/>
                <w:sz w:val="20"/>
                <w:szCs w:val="20"/>
              </w:rPr>
              <w:t xml:space="preserve">Email:  </w:t>
            </w:r>
            <w:r>
              <w:rPr>
                <w:rFonts w:ascii="Arial" w:cs="Arial" w:eastAsia="Arial" w:hAnsi="Arial"/>
                <w:b/>
                <w:bCs/>
                <w:color w:val="1B6FA8"/>
                <w:sz w:val="20"/>
                <w:szCs w:val="20"/>
              </w:rPr>
              <w:t xml:space="preserve">westseal@mail.ru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5A6370"/>
                <w:sz w:val="20"/>
                <w:szCs w:val="20"/>
              </w:rPr>
              <w:t xml:space="preserve">Тел:  </w:t>
            </w: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+7 962 684-96-11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5A6370"/>
                <w:sz w:val="20"/>
                <w:szCs w:val="20"/>
              </w:rPr>
              <w:t xml:space="preserve">Сайт:  </w:t>
            </w:r>
            <w:r>
              <w:rPr>
                <w:rFonts w:ascii="Arial" w:cs="Arial" w:eastAsia="Arial" w:hAnsi="Arial"/>
                <w:b/>
                <w:bCs/>
                <w:color w:val="1B6FA8"/>
                <w:sz w:val="20"/>
                <w:szCs w:val="20"/>
              </w:rPr>
              <w:t xml:space="preserve">westseal.ru</w:t>
            </w:r>
          </w:p>
        </w:tc>
        <w:tc>
          <w:tcPr>
            <w:tcW w:type="dxa" w:w="4819"/>
            <w:tcBorders>
              <w:top w:val="single" w:color="E05206" w:sz="12"/>
              <w:left w:val="nil" w:color="FFFFFF" w:sz="0"/>
              <w:bottom w:val="nil" w:color="FFFFFF" w:sz="0"/>
              <w:right w:val="nil" w:color="FFFFFF" w:sz="0"/>
            </w:tcBorders>
            <w:shd w:fill="1B2A38" w:val="clear"/>
            <w:tcMar>
              <w:top w:type="dxa" w:w="200"/>
              <w:left w:type="dxa" w:w="220"/>
              <w:bottom w:type="dxa" w:w="220"/>
              <w:right w:type="dxa" w:w="220"/>
            </w:tcMar>
          </w:tcPr>
          <w:p>
            <w:pPr>
              <w:spacing w:before="0" w:after="12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Для инвесторов и партнёров: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E05206"/>
                <w:sz w:val="20"/>
                <w:szCs w:val="20"/>
              </w:rPr>
              <w:t xml:space="preserve">✓  </w:t>
            </w:r>
            <w:r>
              <w:rPr>
                <w:rFonts w:ascii="Arial" w:cs="Arial" w:eastAsia="Arial" w:hAnsi="Arial"/>
                <w:color w:val="C8D8E4"/>
                <w:sz w:val="20"/>
                <w:szCs w:val="20"/>
              </w:rPr>
              <w:t xml:space="preserve">Полный пакет конструкторской документации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E05206"/>
                <w:sz w:val="20"/>
                <w:szCs w:val="20"/>
              </w:rPr>
              <w:t xml:space="preserve">✓  </w:t>
            </w:r>
            <w:r>
              <w:rPr>
                <w:rFonts w:ascii="Arial" w:cs="Arial" w:eastAsia="Arial" w:hAnsi="Arial"/>
                <w:color w:val="C8D8E4"/>
                <w:sz w:val="20"/>
                <w:szCs w:val="20"/>
              </w:rPr>
              <w:t xml:space="preserve">Технико-экономическое обоснование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E05206"/>
                <w:sz w:val="20"/>
                <w:szCs w:val="20"/>
              </w:rPr>
              <w:t xml:space="preserve">✓  </w:t>
            </w:r>
            <w:r>
              <w:rPr>
                <w:rFonts w:ascii="Arial" w:cs="Arial" w:eastAsia="Arial" w:hAnsi="Arial"/>
                <w:color w:val="C8D8E4"/>
                <w:sz w:val="20"/>
                <w:szCs w:val="20"/>
              </w:rPr>
              <w:t xml:space="preserve">Финансовая модель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E05206"/>
                <w:sz w:val="20"/>
                <w:szCs w:val="20"/>
              </w:rPr>
              <w:t xml:space="preserve">✓  </w:t>
            </w:r>
            <w:r>
              <w:rPr>
                <w:rFonts w:ascii="Arial" w:cs="Arial" w:eastAsia="Arial" w:hAnsi="Arial"/>
                <w:color w:val="C8D8E4"/>
                <w:sz w:val="20"/>
                <w:szCs w:val="20"/>
              </w:rPr>
              <w:t xml:space="preserve">3D-модель и рендеры изделия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E05206"/>
                <w:sz w:val="20"/>
                <w:szCs w:val="20"/>
              </w:rPr>
              <w:t xml:space="preserve">✓  </w:t>
            </w:r>
            <w:r>
              <w:rPr>
                <w:rFonts w:ascii="Arial" w:cs="Arial" w:eastAsia="Arial" w:hAnsi="Arial"/>
                <w:color w:val="C8D8E4"/>
                <w:sz w:val="20"/>
                <w:szCs w:val="20"/>
              </w:rPr>
              <w:t xml:space="preserve">Демонстрация системы управления</w:t>
            </w:r>
          </w:p>
        </w:tc>
      </w:tr>
    </w:tbl>
    <w:sectPr>
      <w:headerReference w:type="default" r:id="rId6"/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E3EA" w:sz="6"/>
      </w:pBdr>
      <w:spacing w:before="100" w:after="0"/>
      <w:jc w:val="right"/>
    </w:pPr>
    <w:r>
      <w:rPr>
        <w:rFonts w:ascii="Arial" w:cs="Arial" w:eastAsia="Arial" w:hAnsi="Arial"/>
        <w:color w:val="5A6370"/>
        <w:sz w:val="17"/>
        <w:szCs w:val="17"/>
      </w:rPr>
      <w:t xml:space="preserve">Страница </w:t>
    </w:r>
    <w:r>
      <w:rPr>
        <w:rFonts w:ascii="Arial" w:cs="Arial" w:eastAsia="Arial" w:hAnsi="Arial"/>
        <w:color w:val="5A6370"/>
        <w:sz w:val="17"/>
        <w:szCs w:val="17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A6370"/>
        <w:sz w:val="17"/>
        <w:szCs w:val="17"/>
      </w:rPr>
      <w:t xml:space="preserve">  ·  © 2026 Туманов Иван Сергеевич · Конфиденциально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DE3EA" w:sz="6"/>
      </w:pBdr>
      <w:spacing w:before="0" w:after="120"/>
      <w:jc w:val="right"/>
    </w:pPr>
    <w:r>
      <w:rPr>
        <w:rFonts w:ascii="Arial" w:cs="Arial" w:eastAsia="Arial" w:hAnsi="Arial"/>
        <w:color w:val="5A6370"/>
        <w:sz w:val="17"/>
        <w:szCs w:val="17"/>
      </w:rPr>
      <w:t xml:space="preserve">ASV-11  ·  Технический паспорт изделия  ·  WestSeal ·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2026-03-09T14:27:28.972Z</dcterms:created>
  <dcterms:modified xsi:type="dcterms:W3CDTF">2026-03-09T14:27:28.972Z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